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5E" w:rsidRDefault="00AC6A27" w:rsidP="00034C5E">
      <w:pPr>
        <w:spacing w:line="5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7CA52D" wp14:editId="53D9581C">
                <wp:simplePos x="0" y="0"/>
                <wp:positionH relativeFrom="column">
                  <wp:posOffset>51435</wp:posOffset>
                </wp:positionH>
                <wp:positionV relativeFrom="paragraph">
                  <wp:posOffset>22225</wp:posOffset>
                </wp:positionV>
                <wp:extent cx="768350" cy="371475"/>
                <wp:effectExtent l="0" t="0" r="12700" b="28575"/>
                <wp:wrapTight wrapText="bothSides">
                  <wp:wrapPolygon edited="0">
                    <wp:start x="0" y="0"/>
                    <wp:lineTo x="0" y="22154"/>
                    <wp:lineTo x="21421" y="22154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A27" w:rsidRPr="00886489" w:rsidRDefault="00AC6A27" w:rsidP="00AC6A27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4036D0">
                              <w:rPr>
                                <w:rFonts w:ascii="標楷體" w:eastAsia="標楷體" w:hAnsi="標楷體" w:cs="DFKaiShu-SB-Estd-BF" w:hint="eastAsia"/>
                              </w:rPr>
                              <w:t>三</w:t>
                            </w:r>
                          </w:p>
                          <w:p w:rsidR="00AC6A27" w:rsidRDefault="00AC6A27" w:rsidP="00AC6A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4.05pt;margin-top:1.75pt;width:60.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">
                <v:textbox>
                  <w:txbxContent>
                    <w:p w:rsidR="00AC6A27" w:rsidRPr="00886489" w:rsidRDefault="00AC6A27" w:rsidP="00AC6A27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4036D0">
                        <w:rPr>
                          <w:rFonts w:ascii="標楷體" w:eastAsia="標楷體" w:hAnsi="標楷體" w:cs="DFKaiShu-SB-Estd-BF" w:hint="eastAsia"/>
                        </w:rPr>
                        <w:t>三</w:t>
                      </w:r>
                    </w:p>
                    <w:p w:rsidR="00AC6A27" w:rsidRDefault="00AC6A27" w:rsidP="00AC6A27"/>
                  </w:txbxContent>
                </v:textbox>
                <w10:wrap type="tight"/>
              </v:rect>
            </w:pict>
          </mc:Fallback>
        </mc:AlternateContent>
      </w:r>
    </w:p>
    <w:p w:rsidR="00972BF2" w:rsidRDefault="00972BF2" w:rsidP="00972BF2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</w:p>
    <w:p w:rsidR="00972BF2" w:rsidRPr="0064022C" w:rsidRDefault="0042656B" w:rsidP="00972BF2">
      <w:pPr>
        <w:autoSpaceDE w:val="0"/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4A232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r w:rsidRPr="004A232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</w:t>
      </w:r>
      <w:r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度</w:t>
      </w:r>
      <w:r w:rsidR="0064022C"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彰化縣所屬學校球場</w:t>
      </w:r>
      <w:r w:rsidR="00D1072C" w:rsidRPr="00B0703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</w:t>
      </w:r>
      <w:r w:rsidR="00183F6B" w:rsidRPr="00B0703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南</w:t>
      </w:r>
      <w:r w:rsidR="00D1072C" w:rsidRPr="00B0703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彰化)</w:t>
      </w:r>
      <w:bookmarkStart w:id="0" w:name="_GoBack"/>
      <w:bookmarkEnd w:id="0"/>
      <w:r w:rsidR="0064022C" w:rsidRPr="0064022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034C5E" w:rsidRPr="008B7981" w:rsidRDefault="00034C5E" w:rsidP="00034C5E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B7981">
        <w:rPr>
          <w:rFonts w:ascii="Times New Roman" w:eastAsia="標楷體" w:hAnsi="Times New Roman" w:cs="Times New Roman"/>
          <w:b/>
          <w:sz w:val="32"/>
          <w:szCs w:val="32"/>
        </w:rPr>
        <w:t>評選委員評選總表</w:t>
      </w:r>
    </w:p>
    <w:p w:rsidR="00034C5E" w:rsidRDefault="00034C5E" w:rsidP="00034C5E">
      <w:pPr>
        <w:spacing w:line="500" w:lineRule="exact"/>
        <w:jc w:val="righ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日期：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tbl>
      <w:tblPr>
        <w:tblW w:w="10632" w:type="dxa"/>
        <w:jc w:val="center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417"/>
        <w:gridCol w:w="891"/>
        <w:gridCol w:w="1520"/>
        <w:gridCol w:w="978"/>
        <w:gridCol w:w="1573"/>
        <w:gridCol w:w="1276"/>
      </w:tblGrid>
      <w:tr w:rsidR="00034C5E" w:rsidTr="00B35E32">
        <w:trPr>
          <w:trHeight w:val="552"/>
          <w:jc w:val="center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廠商編號及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評選委員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</w:tr>
      <w:tr w:rsidR="00034C5E" w:rsidTr="00B35E32">
        <w:trPr>
          <w:trHeight w:val="262"/>
          <w:jc w:val="center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得分加總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序位</w:t>
            </w: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17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廠商投標值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B35E32">
        <w:trPr>
          <w:trHeight w:val="423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總評分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平均總評分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/</w:t>
            </w:r>
          </w:p>
        </w:tc>
      </w:tr>
      <w:tr w:rsidR="00891716" w:rsidTr="00B35E32">
        <w:trPr>
          <w:trHeight w:val="41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平均總評分是否合格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Pr="00891716" w:rsidRDefault="00891716" w:rsidP="00891716">
            <w:pPr>
              <w:spacing w:line="500" w:lineRule="exact"/>
              <w:jc w:val="center"/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</w:pPr>
            <w:r w:rsidRPr="00891716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jc w:val="center"/>
            </w:pPr>
            <w:r w:rsidRPr="00A63EE3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16" w:rsidRDefault="00891716" w:rsidP="00891716">
            <w:pPr>
              <w:jc w:val="center"/>
            </w:pPr>
            <w:r w:rsidRPr="00A63EE3">
              <w:rPr>
                <w:rFonts w:ascii="標楷體" w:eastAsia="標楷體" w:hAnsi="標楷體" w:cs="Times New Roman"/>
                <w:kern w:val="3"/>
                <w:sz w:val="26"/>
                <w:szCs w:val="26"/>
              </w:rPr>
              <w:t>□合格 □不合格</w:t>
            </w:r>
          </w:p>
        </w:tc>
      </w:tr>
      <w:tr w:rsidR="00034C5E" w:rsidTr="00B35E32">
        <w:trPr>
          <w:trHeight w:val="39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序位和（序位合計）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</w:tr>
      <w:tr w:rsidR="00034C5E" w:rsidTr="00B35E32">
        <w:trPr>
          <w:trHeight w:val="35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優勝序位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</w:pPr>
          </w:p>
        </w:tc>
      </w:tr>
      <w:tr w:rsidR="00034C5E" w:rsidTr="00B35E32">
        <w:trPr>
          <w:trHeight w:val="2048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972BF2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其他記事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評選委員是否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先經逐項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討論後，再予評分：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不同委員評選結果有無明顯差異情形（如有，其情形及處置）：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284" w:hanging="284"/>
              <w:jc w:val="both"/>
            </w:pP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評分後若投標廠商之總平均得分未達合格分</w:t>
            </w:r>
            <w:r w:rsidRPr="004A2329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數</w:t>
            </w:r>
            <w:r w:rsidR="00582D5D" w:rsidRPr="004A2329">
              <w:rPr>
                <w:rFonts w:ascii="Times New Roman" w:eastAsia="標楷體" w:hAnsi="Times New Roman" w:cs="Times New Roman" w:hint="eastAsia"/>
                <w:bCs/>
                <w:kern w:val="3"/>
                <w:sz w:val="28"/>
                <w:szCs w:val="28"/>
                <w:u w:val="single"/>
              </w:rPr>
              <w:t xml:space="preserve"> 80 </w:t>
            </w:r>
            <w:r w:rsidRPr="004A2329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分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，不列入優勝廠商，不予排序。</w:t>
            </w:r>
          </w:p>
          <w:p w:rsidR="00034C5E" w:rsidRDefault="00034C5E" w:rsidP="00972BF2">
            <w:pPr>
              <w:pStyle w:val="a3"/>
              <w:widowControl w:val="0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284" w:hanging="284"/>
              <w:jc w:val="both"/>
            </w:pP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總計算各</w:t>
            </w:r>
            <w:proofErr w:type="gramStart"/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廠商之序位</w:t>
            </w:r>
            <w:proofErr w:type="gramEnd"/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，序位合計最低者為優勝序位第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，且經評選委員會過半數決定者為最優勝廠商，始能取得最優先議價資格。</w:t>
            </w:r>
          </w:p>
        </w:tc>
      </w:tr>
    </w:tbl>
    <w:p w:rsidR="00034C5E" w:rsidRDefault="00034C5E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034C5E" w:rsidRDefault="00034C5E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972BF2" w:rsidRDefault="00972BF2" w:rsidP="00034C5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tbl>
      <w:tblPr>
        <w:tblW w:w="9923" w:type="dxa"/>
        <w:jc w:val="center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126"/>
        <w:gridCol w:w="1276"/>
        <w:gridCol w:w="1559"/>
        <w:gridCol w:w="2126"/>
      </w:tblGrid>
      <w:tr w:rsidR="00034C5E" w:rsidTr="00E609B5">
        <w:trPr>
          <w:trHeight w:val="374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395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E609B5">
        <w:trPr>
          <w:trHeight w:val="274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421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4C5E" w:rsidTr="00E609B5">
        <w:trPr>
          <w:trHeight w:val="345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簽名</w:t>
            </w:r>
          </w:p>
        </w:tc>
      </w:tr>
      <w:tr w:rsidR="00034C5E" w:rsidTr="00E609B5">
        <w:trPr>
          <w:trHeight w:val="419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C5E" w:rsidRDefault="00034C5E" w:rsidP="00F950A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034C5E" w:rsidRDefault="00034C5E" w:rsidP="00034C5E">
      <w:pPr>
        <w:spacing w:line="500" w:lineRule="exact"/>
        <w:ind w:left="561" w:hanging="561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6D1928" w:rsidRDefault="006D1928"/>
    <w:sectPr w:rsidR="006D1928" w:rsidSect="00891716">
      <w:pgSz w:w="11906" w:h="16838"/>
      <w:pgMar w:top="1134" w:right="737" w:bottom="113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B0" w:rsidRDefault="008C70B0" w:rsidP="00AC6A27">
      <w:pPr>
        <w:spacing w:line="240" w:lineRule="auto"/>
      </w:pPr>
      <w:r>
        <w:separator/>
      </w:r>
    </w:p>
  </w:endnote>
  <w:endnote w:type="continuationSeparator" w:id="0">
    <w:p w:rsidR="008C70B0" w:rsidRDefault="008C70B0" w:rsidP="00AC6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B0" w:rsidRDefault="008C70B0" w:rsidP="00AC6A27">
      <w:pPr>
        <w:spacing w:line="240" w:lineRule="auto"/>
      </w:pPr>
      <w:r>
        <w:separator/>
      </w:r>
    </w:p>
  </w:footnote>
  <w:footnote w:type="continuationSeparator" w:id="0">
    <w:p w:rsidR="008C70B0" w:rsidRDefault="008C70B0" w:rsidP="00AC6A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733B"/>
    <w:multiLevelType w:val="multilevel"/>
    <w:tmpl w:val="F06E352A"/>
    <w:lvl w:ilvl="0">
      <w:start w:val="1"/>
      <w:numFmt w:val="decimal"/>
      <w:suff w:val="space"/>
      <w:lvlText w:val="%1.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5E"/>
    <w:rsid w:val="00034C5E"/>
    <w:rsid w:val="00080C44"/>
    <w:rsid w:val="00183F6B"/>
    <w:rsid w:val="002A4788"/>
    <w:rsid w:val="00360056"/>
    <w:rsid w:val="003879FB"/>
    <w:rsid w:val="004036D0"/>
    <w:rsid w:val="0042656B"/>
    <w:rsid w:val="004A2329"/>
    <w:rsid w:val="00582D5D"/>
    <w:rsid w:val="005D1758"/>
    <w:rsid w:val="0064022C"/>
    <w:rsid w:val="00674420"/>
    <w:rsid w:val="006D1928"/>
    <w:rsid w:val="00797B2E"/>
    <w:rsid w:val="007F4A28"/>
    <w:rsid w:val="00891716"/>
    <w:rsid w:val="008B7981"/>
    <w:rsid w:val="008C65EE"/>
    <w:rsid w:val="008C70B0"/>
    <w:rsid w:val="008E33CB"/>
    <w:rsid w:val="00927F4C"/>
    <w:rsid w:val="00972BF2"/>
    <w:rsid w:val="00AC6A27"/>
    <w:rsid w:val="00B07036"/>
    <w:rsid w:val="00B35E32"/>
    <w:rsid w:val="00BD191F"/>
    <w:rsid w:val="00CD31F1"/>
    <w:rsid w:val="00D1072C"/>
    <w:rsid w:val="00D31BDE"/>
    <w:rsid w:val="00DD13B1"/>
    <w:rsid w:val="00E609B5"/>
    <w:rsid w:val="00FA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C5E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34C5E"/>
    <w:pPr>
      <w:ind w:left="480"/>
    </w:pPr>
  </w:style>
  <w:style w:type="paragraph" w:styleId="a4">
    <w:name w:val="header"/>
    <w:basedOn w:val="a"/>
    <w:link w:val="a5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798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B798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C5E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34C5E"/>
    <w:pPr>
      <w:ind w:left="480"/>
    </w:pPr>
  </w:style>
  <w:style w:type="paragraph" w:styleId="a4">
    <w:name w:val="header"/>
    <w:basedOn w:val="a"/>
    <w:link w:val="a5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6A27"/>
    <w:rPr>
      <w:rFonts w:ascii="Arial" w:eastAsia="新細明體" w:hAnsi="Arial" w:cs="Arial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798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B798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chcg</cp:lastModifiedBy>
  <cp:revision>20</cp:revision>
  <cp:lastPrinted>2021-05-18T05:56:00Z</cp:lastPrinted>
  <dcterms:created xsi:type="dcterms:W3CDTF">2020-08-05T07:30:00Z</dcterms:created>
  <dcterms:modified xsi:type="dcterms:W3CDTF">2025-07-02T08:42:00Z</dcterms:modified>
</cp:coreProperties>
</file>